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75" w:rsidRDefault="00E7396E" w:rsidP="003A4675">
      <w:pPr>
        <w:jc w:val="center"/>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5077</wp:posOffset>
            </wp:positionH>
            <wp:positionV relativeFrom="paragraph">
              <wp:posOffset>4929</wp:posOffset>
            </wp:positionV>
            <wp:extent cx="810895" cy="853440"/>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8534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w:t>
      </w:r>
    </w:p>
    <w:p w:rsidR="003A4675" w:rsidRPr="003A4675" w:rsidRDefault="00E7396E" w:rsidP="003A4675">
      <w:pPr>
        <w:jc w:val="center"/>
        <w:rPr>
          <w:sz w:val="32"/>
          <w:szCs w:val="32"/>
        </w:rPr>
      </w:pPr>
      <w:r>
        <w:rPr>
          <w:sz w:val="32"/>
          <w:szCs w:val="32"/>
        </w:rPr>
        <w:t xml:space="preserve">  </w:t>
      </w:r>
      <w:r w:rsidR="003A4675" w:rsidRPr="003A4675">
        <w:rPr>
          <w:sz w:val="32"/>
          <w:szCs w:val="32"/>
        </w:rPr>
        <w:t>P</w:t>
      </w:r>
      <w:r w:rsidR="00EC5EC6">
        <w:rPr>
          <w:sz w:val="32"/>
          <w:szCs w:val="32"/>
        </w:rPr>
        <w:t>LAN REVIEW APPLICATION FOR A</w:t>
      </w:r>
      <w:r w:rsidR="003A4675" w:rsidRPr="003A4675">
        <w:rPr>
          <w:sz w:val="32"/>
          <w:szCs w:val="32"/>
        </w:rPr>
        <w:t xml:space="preserve"> </w:t>
      </w:r>
      <w:r w:rsidR="00EC5EC6">
        <w:rPr>
          <w:sz w:val="32"/>
          <w:szCs w:val="32"/>
        </w:rPr>
        <w:t>NEW</w:t>
      </w:r>
      <w:bookmarkStart w:id="0" w:name="_GoBack"/>
      <w:bookmarkEnd w:id="0"/>
    </w:p>
    <w:p w:rsidR="003A4675" w:rsidRPr="003A4675" w:rsidRDefault="00EC5EC6" w:rsidP="003A4675">
      <w:pPr>
        <w:jc w:val="center"/>
        <w:rPr>
          <w:sz w:val="32"/>
          <w:szCs w:val="32"/>
        </w:rPr>
      </w:pPr>
      <w:r>
        <w:rPr>
          <w:sz w:val="32"/>
          <w:szCs w:val="32"/>
        </w:rPr>
        <w:t>BODY ART ESTABLISHMENT</w:t>
      </w:r>
    </w:p>
    <w:p w:rsidR="003A4675" w:rsidRDefault="003A4675" w:rsidP="003A4675">
      <w:pPr>
        <w:rPr>
          <w:sz w:val="32"/>
          <w:szCs w:val="32"/>
        </w:rPr>
      </w:pPr>
    </w:p>
    <w:p w:rsidR="003A4675" w:rsidRPr="003A4675" w:rsidRDefault="003A4675" w:rsidP="003A4675">
      <w:pPr>
        <w:rPr>
          <w:sz w:val="16"/>
          <w:szCs w:val="16"/>
        </w:rPr>
      </w:pPr>
    </w:p>
    <w:p w:rsidR="003A4675" w:rsidRPr="00AF5862" w:rsidRDefault="003A4675" w:rsidP="003A4675">
      <w:pPr>
        <w:rPr>
          <w:i/>
          <w:sz w:val="20"/>
          <w:szCs w:val="20"/>
        </w:rPr>
      </w:pPr>
      <w:r w:rsidRPr="00AF5862">
        <w:rPr>
          <w:i/>
          <w:sz w:val="20"/>
          <w:szCs w:val="20"/>
        </w:rPr>
        <w:t>In accordance with Section 3730.02 of the Ohio Revised Code: “No person shall operate a business offering body art services without obtaining approval of the board of health in the jurisdiction in which</w:t>
      </w:r>
      <w:r w:rsidR="002630DD">
        <w:rPr>
          <w:i/>
          <w:sz w:val="20"/>
          <w:szCs w:val="20"/>
        </w:rPr>
        <w:t xml:space="preserve"> the business will operate.”</w:t>
      </w:r>
      <w:r w:rsidRPr="00AF5862">
        <w:rPr>
          <w:i/>
          <w:sz w:val="20"/>
          <w:szCs w:val="20"/>
        </w:rPr>
        <w:t xml:space="preserve"> </w:t>
      </w:r>
    </w:p>
    <w:p w:rsidR="003A4675" w:rsidRPr="003A4675" w:rsidRDefault="003A4675" w:rsidP="003A4675">
      <w:pPr>
        <w:rPr>
          <w:szCs w:val="24"/>
        </w:rPr>
      </w:pPr>
    </w:p>
    <w:p w:rsidR="003A4675" w:rsidRPr="00896750" w:rsidRDefault="003A4675" w:rsidP="003A4675">
      <w:pPr>
        <w:rPr>
          <w:b/>
          <w:szCs w:val="24"/>
          <w:u w:val="single"/>
        </w:rPr>
      </w:pPr>
      <w:r w:rsidRPr="00896750">
        <w:rPr>
          <w:b/>
          <w:szCs w:val="24"/>
        </w:rPr>
        <w:t xml:space="preserve">NAME OF BUSINESS: </w:t>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p>
    <w:p w:rsidR="003A4675" w:rsidRPr="00896750" w:rsidRDefault="003A4675" w:rsidP="003A4675">
      <w:pPr>
        <w:rPr>
          <w:b/>
          <w:szCs w:val="24"/>
        </w:rPr>
      </w:pPr>
    </w:p>
    <w:p w:rsidR="003A4675" w:rsidRPr="00896750" w:rsidRDefault="003A4675" w:rsidP="003A4675">
      <w:pPr>
        <w:rPr>
          <w:b/>
          <w:szCs w:val="24"/>
          <w:u w:val="single"/>
        </w:rPr>
      </w:pPr>
      <w:r w:rsidRPr="00896750">
        <w:rPr>
          <w:b/>
          <w:szCs w:val="24"/>
        </w:rPr>
        <w:t xml:space="preserve">ADDRESS OF BUSINESS: </w:t>
      </w:r>
      <w:r w:rsidR="00896750">
        <w:rPr>
          <w:b/>
          <w:szCs w:val="24"/>
          <w:u w:val="single"/>
        </w:rPr>
        <w:tab/>
      </w:r>
      <w:r w:rsidR="00896750">
        <w:rPr>
          <w:b/>
          <w:szCs w:val="24"/>
          <w:u w:val="single"/>
        </w:rPr>
        <w:tab/>
      </w:r>
      <w:r w:rsidR="00896750">
        <w:rPr>
          <w:b/>
          <w:szCs w:val="24"/>
          <w:u w:val="single"/>
        </w:rPr>
        <w:tab/>
      </w:r>
      <w:r w:rsidR="00896750">
        <w:rPr>
          <w:b/>
          <w:szCs w:val="24"/>
          <w:u w:val="single"/>
        </w:rPr>
        <w:tab/>
      </w:r>
      <w:r w:rsidR="00896750">
        <w:rPr>
          <w:b/>
          <w:szCs w:val="24"/>
          <w:u w:val="single"/>
        </w:rPr>
        <w:tab/>
      </w:r>
      <w:r w:rsidR="00896750">
        <w:rPr>
          <w:b/>
          <w:szCs w:val="24"/>
          <w:u w:val="single"/>
        </w:rPr>
        <w:tab/>
      </w:r>
      <w:r w:rsidR="00896750">
        <w:rPr>
          <w:b/>
          <w:szCs w:val="24"/>
          <w:u w:val="single"/>
        </w:rPr>
        <w:tab/>
      </w:r>
      <w:r w:rsidR="00896750">
        <w:rPr>
          <w:b/>
          <w:szCs w:val="24"/>
          <w:u w:val="single"/>
        </w:rPr>
        <w:tab/>
      </w:r>
      <w:r w:rsidR="00896750">
        <w:rPr>
          <w:b/>
          <w:szCs w:val="24"/>
          <w:u w:val="single"/>
        </w:rPr>
        <w:tab/>
      </w:r>
    </w:p>
    <w:p w:rsidR="003A4675" w:rsidRPr="00896750" w:rsidRDefault="003A4675" w:rsidP="003A4675">
      <w:pPr>
        <w:rPr>
          <w:b/>
          <w:szCs w:val="24"/>
        </w:rPr>
      </w:pPr>
    </w:p>
    <w:p w:rsidR="003A4675" w:rsidRPr="00896750" w:rsidRDefault="003A4675" w:rsidP="003A4675">
      <w:pPr>
        <w:rPr>
          <w:b/>
          <w:szCs w:val="24"/>
          <w:u w:val="single"/>
        </w:rPr>
      </w:pPr>
      <w:r w:rsidRPr="00896750">
        <w:rPr>
          <w:b/>
          <w:szCs w:val="24"/>
        </w:rPr>
        <w:t xml:space="preserve">CITY, STATE &amp; ZIP: </w:t>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p>
    <w:p w:rsidR="003A4675" w:rsidRPr="00896750" w:rsidRDefault="003A4675" w:rsidP="003A4675">
      <w:pPr>
        <w:rPr>
          <w:b/>
          <w:szCs w:val="24"/>
        </w:rPr>
      </w:pPr>
    </w:p>
    <w:p w:rsidR="003A4675" w:rsidRPr="00896750" w:rsidRDefault="003A4675" w:rsidP="003A4675">
      <w:pPr>
        <w:rPr>
          <w:b/>
          <w:szCs w:val="24"/>
          <w:u w:val="single"/>
        </w:rPr>
      </w:pPr>
      <w:r w:rsidRPr="00896750">
        <w:rPr>
          <w:b/>
          <w:szCs w:val="24"/>
        </w:rPr>
        <w:t xml:space="preserve">BUSINESS PHONE: </w:t>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rPr>
        <w:t xml:space="preserve">   EMAIL: </w:t>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p>
    <w:p w:rsidR="003A4675" w:rsidRPr="00896750" w:rsidRDefault="003A4675" w:rsidP="003A4675">
      <w:pPr>
        <w:rPr>
          <w:b/>
          <w:szCs w:val="24"/>
        </w:rPr>
      </w:pPr>
    </w:p>
    <w:p w:rsidR="003A4675" w:rsidRPr="00896750" w:rsidRDefault="003A4675" w:rsidP="003A4675">
      <w:pPr>
        <w:rPr>
          <w:b/>
          <w:szCs w:val="24"/>
          <w:u w:val="single"/>
        </w:rPr>
      </w:pPr>
      <w:r w:rsidRPr="00896750">
        <w:rPr>
          <w:b/>
          <w:szCs w:val="24"/>
        </w:rPr>
        <w:t xml:space="preserve">NAME OF OPERATOR: </w:t>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r w:rsidRPr="00896750">
        <w:rPr>
          <w:b/>
          <w:szCs w:val="24"/>
          <w:u w:val="single"/>
        </w:rPr>
        <w:tab/>
      </w:r>
    </w:p>
    <w:p w:rsidR="003A4675" w:rsidRPr="00896750" w:rsidRDefault="003A4675" w:rsidP="003A4675">
      <w:pPr>
        <w:rPr>
          <w:b/>
          <w:szCs w:val="24"/>
        </w:rPr>
      </w:pPr>
    </w:p>
    <w:p w:rsidR="003A4675" w:rsidRPr="00896750" w:rsidRDefault="003A4675" w:rsidP="003A4675">
      <w:pPr>
        <w:rPr>
          <w:b/>
          <w:szCs w:val="24"/>
          <w:u w:val="single"/>
        </w:rPr>
      </w:pPr>
      <w:r w:rsidRPr="00896750">
        <w:rPr>
          <w:b/>
          <w:szCs w:val="24"/>
        </w:rPr>
        <w:t xml:space="preserve">OPERATOR PHONE: </w:t>
      </w:r>
      <w:r w:rsidRPr="00896750">
        <w:rPr>
          <w:b/>
          <w:szCs w:val="24"/>
          <w:u w:val="single"/>
        </w:rPr>
        <w:tab/>
      </w:r>
      <w:r w:rsidRPr="00896750">
        <w:rPr>
          <w:b/>
          <w:szCs w:val="24"/>
          <w:u w:val="single"/>
        </w:rPr>
        <w:tab/>
      </w:r>
      <w:r w:rsidRPr="00896750">
        <w:rPr>
          <w:b/>
          <w:szCs w:val="24"/>
          <w:u w:val="single"/>
        </w:rPr>
        <w:tab/>
      </w:r>
      <w:r w:rsidRPr="00896750">
        <w:rPr>
          <w:b/>
          <w:szCs w:val="24"/>
        </w:rPr>
        <w:t xml:space="preserve"> OPERATOR EMAIL: </w:t>
      </w:r>
      <w:r w:rsidRPr="00896750">
        <w:rPr>
          <w:b/>
          <w:szCs w:val="24"/>
          <w:u w:val="single"/>
        </w:rPr>
        <w:tab/>
      </w:r>
      <w:r w:rsidRPr="00896750">
        <w:rPr>
          <w:b/>
          <w:szCs w:val="24"/>
          <w:u w:val="single"/>
        </w:rPr>
        <w:tab/>
      </w:r>
      <w:r w:rsidRPr="00896750">
        <w:rPr>
          <w:b/>
          <w:szCs w:val="24"/>
          <w:u w:val="single"/>
        </w:rPr>
        <w:tab/>
      </w:r>
      <w:r w:rsidRPr="00896750">
        <w:rPr>
          <w:b/>
          <w:szCs w:val="24"/>
          <w:u w:val="single"/>
        </w:rPr>
        <w:tab/>
      </w:r>
    </w:p>
    <w:p w:rsidR="003A4675" w:rsidRPr="003A4675" w:rsidRDefault="003A4675" w:rsidP="003A4675">
      <w:pPr>
        <w:rPr>
          <w:szCs w:val="24"/>
          <w:u w:val="single"/>
        </w:rPr>
      </w:pPr>
    </w:p>
    <w:p w:rsidR="00896750" w:rsidRDefault="00A81BDD" w:rsidP="003A4675">
      <w:pPr>
        <w:rPr>
          <w:b/>
          <w:szCs w:val="24"/>
        </w:rPr>
      </w:pPr>
      <w:r>
        <w:rPr>
          <w:b/>
          <w:szCs w:val="24"/>
        </w:rPr>
        <w:t xml:space="preserve">TYPE </w:t>
      </w:r>
      <w:r w:rsidR="002630DD">
        <w:rPr>
          <w:b/>
          <w:szCs w:val="24"/>
        </w:rPr>
        <w:t xml:space="preserve">OF </w:t>
      </w:r>
      <w:r>
        <w:rPr>
          <w:b/>
          <w:szCs w:val="24"/>
        </w:rPr>
        <w:t>BUSINESS</w:t>
      </w:r>
      <w:r w:rsidR="003A4675" w:rsidRPr="00896750">
        <w:rPr>
          <w:b/>
          <w:szCs w:val="24"/>
        </w:rPr>
        <w:t xml:space="preserve">: </w:t>
      </w:r>
    </w:p>
    <w:p w:rsidR="003A4675" w:rsidRPr="00896750" w:rsidRDefault="003A4675" w:rsidP="003A4675">
      <w:pPr>
        <w:rPr>
          <w:b/>
          <w:szCs w:val="24"/>
        </w:rPr>
      </w:pPr>
      <w:r w:rsidRPr="00896750">
        <w:rPr>
          <w:b/>
          <w:szCs w:val="24"/>
        </w:rPr>
        <w:t>__</w:t>
      </w:r>
      <w:r w:rsidR="00A81BDD">
        <w:rPr>
          <w:b/>
          <w:szCs w:val="24"/>
        </w:rPr>
        <w:t>_</w:t>
      </w:r>
      <w:r w:rsidRPr="00896750">
        <w:rPr>
          <w:b/>
          <w:szCs w:val="24"/>
        </w:rPr>
        <w:t>_Tattoo only</w:t>
      </w:r>
      <w:r w:rsidR="00AF5862">
        <w:rPr>
          <w:b/>
          <w:szCs w:val="24"/>
        </w:rPr>
        <w:t xml:space="preserve">   </w:t>
      </w:r>
      <w:r w:rsidRPr="00896750">
        <w:rPr>
          <w:b/>
          <w:szCs w:val="24"/>
        </w:rPr>
        <w:t xml:space="preserve"> __</w:t>
      </w:r>
      <w:r w:rsidR="00A81BDD">
        <w:rPr>
          <w:b/>
          <w:szCs w:val="24"/>
        </w:rPr>
        <w:t>_</w:t>
      </w:r>
      <w:r w:rsidRPr="00896750">
        <w:rPr>
          <w:b/>
          <w:szCs w:val="24"/>
        </w:rPr>
        <w:t xml:space="preserve">_Piercing only </w:t>
      </w:r>
      <w:r w:rsidR="00AF5862">
        <w:rPr>
          <w:b/>
          <w:szCs w:val="24"/>
        </w:rPr>
        <w:t xml:space="preserve">    </w:t>
      </w:r>
      <w:r w:rsidRPr="00896750">
        <w:rPr>
          <w:b/>
          <w:szCs w:val="24"/>
        </w:rPr>
        <w:t>_</w:t>
      </w:r>
      <w:r w:rsidR="00A81BDD">
        <w:rPr>
          <w:b/>
          <w:szCs w:val="24"/>
        </w:rPr>
        <w:t>_</w:t>
      </w:r>
      <w:r w:rsidRPr="00896750">
        <w:rPr>
          <w:b/>
          <w:szCs w:val="24"/>
        </w:rPr>
        <w:t>__Tattoo &amp; Piercing</w:t>
      </w:r>
      <w:r w:rsidR="00AF5862">
        <w:rPr>
          <w:b/>
          <w:szCs w:val="24"/>
        </w:rPr>
        <w:t xml:space="preserve">   </w:t>
      </w:r>
      <w:r w:rsidRPr="00896750">
        <w:rPr>
          <w:b/>
          <w:szCs w:val="24"/>
        </w:rPr>
        <w:t xml:space="preserve"> __</w:t>
      </w:r>
      <w:r w:rsidR="00A81BDD">
        <w:rPr>
          <w:b/>
          <w:szCs w:val="24"/>
        </w:rPr>
        <w:t>_</w:t>
      </w:r>
      <w:r w:rsidRPr="00896750">
        <w:rPr>
          <w:b/>
          <w:szCs w:val="24"/>
        </w:rPr>
        <w:t>_Perm Cosmetic</w:t>
      </w:r>
    </w:p>
    <w:p w:rsidR="00E5680C" w:rsidRDefault="00E5680C" w:rsidP="00E5680C">
      <w:pPr>
        <w:rPr>
          <w:szCs w:val="24"/>
        </w:rPr>
      </w:pPr>
    </w:p>
    <w:p w:rsidR="00E5680C" w:rsidRPr="00AF5862" w:rsidRDefault="00E5680C" w:rsidP="00E5680C">
      <w:pPr>
        <w:rPr>
          <w:i/>
          <w:sz w:val="20"/>
          <w:szCs w:val="20"/>
        </w:rPr>
      </w:pPr>
      <w:r w:rsidRPr="00AF5862">
        <w:rPr>
          <w:i/>
          <w:sz w:val="20"/>
          <w:szCs w:val="20"/>
        </w:rPr>
        <w:t>“No person shall construct, install, provide, equip, or extensively alter a body art establishment until all plans and specifications for the facility layout, equipment and operation have been submitted to and accepted, in writing by the board of health of the city or general health district in which the business is located.  Plans and specifications shall clearly show that the applicable provisions of the rules in this chapter can be met and shall include but not be limited to the following”:</w:t>
      </w:r>
    </w:p>
    <w:p w:rsidR="003A4675" w:rsidRPr="003A4675" w:rsidRDefault="003A4675" w:rsidP="003A4675">
      <w:pPr>
        <w:rPr>
          <w:szCs w:val="24"/>
        </w:rPr>
      </w:pPr>
    </w:p>
    <w:p w:rsidR="003A4675" w:rsidRPr="00AF5862" w:rsidRDefault="003A4675" w:rsidP="003A4675">
      <w:pPr>
        <w:numPr>
          <w:ilvl w:val="0"/>
          <w:numId w:val="12"/>
        </w:numPr>
        <w:contextualSpacing/>
        <w:rPr>
          <w:sz w:val="20"/>
          <w:szCs w:val="20"/>
        </w:rPr>
      </w:pPr>
      <w:r w:rsidRPr="00AF5862">
        <w:rPr>
          <w:sz w:val="20"/>
          <w:szCs w:val="20"/>
        </w:rPr>
        <w:t>The total area to be used fo</w:t>
      </w:r>
      <w:r w:rsidR="002630DD">
        <w:rPr>
          <w:sz w:val="20"/>
          <w:szCs w:val="20"/>
        </w:rPr>
        <w:t>r the business (square footage)</w:t>
      </w:r>
    </w:p>
    <w:p w:rsidR="003A4675" w:rsidRPr="00AF5862" w:rsidRDefault="003A4675" w:rsidP="003A4675">
      <w:pPr>
        <w:numPr>
          <w:ilvl w:val="0"/>
          <w:numId w:val="12"/>
        </w:numPr>
        <w:contextualSpacing/>
        <w:rPr>
          <w:sz w:val="20"/>
          <w:szCs w:val="20"/>
        </w:rPr>
      </w:pPr>
      <w:r w:rsidRPr="00AF5862">
        <w:rPr>
          <w:sz w:val="20"/>
          <w:szCs w:val="20"/>
        </w:rPr>
        <w:t>All entrances and exits to the business</w:t>
      </w:r>
    </w:p>
    <w:p w:rsidR="003A4675" w:rsidRPr="00AF5862" w:rsidRDefault="003A4675" w:rsidP="003A4675">
      <w:pPr>
        <w:numPr>
          <w:ilvl w:val="0"/>
          <w:numId w:val="12"/>
        </w:numPr>
        <w:contextualSpacing/>
        <w:rPr>
          <w:sz w:val="20"/>
          <w:szCs w:val="20"/>
        </w:rPr>
      </w:pPr>
      <w:r w:rsidRPr="00AF5862">
        <w:rPr>
          <w:sz w:val="20"/>
          <w:szCs w:val="20"/>
        </w:rPr>
        <w:t>Number, location and types of plumbing fixtures, including all water supply facilities</w:t>
      </w:r>
    </w:p>
    <w:p w:rsidR="003A4675" w:rsidRPr="00AF5862" w:rsidRDefault="003A4675" w:rsidP="003A4675">
      <w:pPr>
        <w:numPr>
          <w:ilvl w:val="0"/>
          <w:numId w:val="12"/>
        </w:numPr>
        <w:contextualSpacing/>
        <w:rPr>
          <w:sz w:val="20"/>
          <w:szCs w:val="20"/>
        </w:rPr>
      </w:pPr>
      <w:r w:rsidRPr="00AF5862">
        <w:rPr>
          <w:sz w:val="20"/>
          <w:szCs w:val="20"/>
        </w:rPr>
        <w:t>A lighting plan</w:t>
      </w:r>
    </w:p>
    <w:p w:rsidR="003A4675" w:rsidRPr="00AF5862" w:rsidRDefault="003A4675" w:rsidP="003A4675">
      <w:pPr>
        <w:numPr>
          <w:ilvl w:val="0"/>
          <w:numId w:val="12"/>
        </w:numPr>
        <w:contextualSpacing/>
        <w:rPr>
          <w:sz w:val="20"/>
          <w:szCs w:val="20"/>
        </w:rPr>
      </w:pPr>
      <w:r w:rsidRPr="00AF5862">
        <w:rPr>
          <w:sz w:val="20"/>
          <w:szCs w:val="20"/>
        </w:rPr>
        <w:t>A floor plan, showing the general layout of the fixtures and equipment</w:t>
      </w:r>
    </w:p>
    <w:p w:rsidR="003A4675" w:rsidRPr="00AF5862" w:rsidRDefault="003A4675" w:rsidP="003A4675">
      <w:pPr>
        <w:numPr>
          <w:ilvl w:val="0"/>
          <w:numId w:val="12"/>
        </w:numPr>
        <w:contextualSpacing/>
        <w:rPr>
          <w:sz w:val="20"/>
          <w:szCs w:val="20"/>
        </w:rPr>
      </w:pPr>
      <w:r w:rsidRPr="00AF5862">
        <w:rPr>
          <w:sz w:val="20"/>
          <w:szCs w:val="20"/>
        </w:rPr>
        <w:t>Listing of all equipment to be used, including the manufacturer and model numbers</w:t>
      </w:r>
    </w:p>
    <w:p w:rsidR="003A4675" w:rsidRPr="00AF5862" w:rsidRDefault="003A4675" w:rsidP="003A4675">
      <w:pPr>
        <w:numPr>
          <w:ilvl w:val="0"/>
          <w:numId w:val="12"/>
        </w:numPr>
        <w:contextualSpacing/>
        <w:rPr>
          <w:sz w:val="20"/>
          <w:szCs w:val="20"/>
        </w:rPr>
      </w:pPr>
      <w:r w:rsidRPr="00AF5862">
        <w:rPr>
          <w:sz w:val="20"/>
          <w:szCs w:val="20"/>
        </w:rPr>
        <w:t>Written verification from the zoning authority and building department having jurisdiction that the building has been zoned and approved for the business use</w:t>
      </w:r>
    </w:p>
    <w:p w:rsidR="003A4675" w:rsidRPr="00AF5862" w:rsidRDefault="003A4675" w:rsidP="003A4675">
      <w:pPr>
        <w:numPr>
          <w:ilvl w:val="0"/>
          <w:numId w:val="12"/>
        </w:numPr>
        <w:contextualSpacing/>
        <w:rPr>
          <w:sz w:val="20"/>
          <w:szCs w:val="20"/>
        </w:rPr>
      </w:pPr>
      <w:r w:rsidRPr="00AF5862">
        <w:rPr>
          <w:sz w:val="20"/>
          <w:szCs w:val="20"/>
        </w:rPr>
        <w:t>A written infection prevention and control plan that includes, but is not limited to, the following:</w:t>
      </w:r>
    </w:p>
    <w:p w:rsidR="003A4675" w:rsidRPr="00AF5862" w:rsidRDefault="003A4675" w:rsidP="003A4675">
      <w:pPr>
        <w:numPr>
          <w:ilvl w:val="0"/>
          <w:numId w:val="13"/>
        </w:numPr>
        <w:contextualSpacing/>
        <w:rPr>
          <w:sz w:val="20"/>
          <w:szCs w:val="20"/>
        </w:rPr>
      </w:pPr>
      <w:r w:rsidRPr="00AF5862">
        <w:rPr>
          <w:sz w:val="20"/>
          <w:szCs w:val="20"/>
        </w:rPr>
        <w:t>Process for decontaminating and disinfecting environmental surfaces</w:t>
      </w:r>
    </w:p>
    <w:p w:rsidR="003A4675" w:rsidRPr="00AF5862" w:rsidRDefault="003A4675" w:rsidP="003A4675">
      <w:pPr>
        <w:numPr>
          <w:ilvl w:val="0"/>
          <w:numId w:val="13"/>
        </w:numPr>
        <w:contextualSpacing/>
        <w:rPr>
          <w:sz w:val="20"/>
          <w:szCs w:val="20"/>
        </w:rPr>
      </w:pPr>
      <w:r w:rsidRPr="00AF5862">
        <w:rPr>
          <w:sz w:val="20"/>
          <w:szCs w:val="20"/>
        </w:rPr>
        <w:t>Process for decontaminating, packaging, sterilizing, and storing reusable equipment and instruments</w:t>
      </w:r>
    </w:p>
    <w:p w:rsidR="003A4675" w:rsidRPr="00AF5862" w:rsidRDefault="003A4675" w:rsidP="003A4675">
      <w:pPr>
        <w:numPr>
          <w:ilvl w:val="0"/>
          <w:numId w:val="13"/>
        </w:numPr>
        <w:contextualSpacing/>
        <w:rPr>
          <w:sz w:val="20"/>
          <w:szCs w:val="20"/>
        </w:rPr>
      </w:pPr>
      <w:r w:rsidRPr="00AF5862">
        <w:rPr>
          <w:sz w:val="20"/>
          <w:szCs w:val="20"/>
        </w:rPr>
        <w:t>Process for protecting clean instruments and sterile instruments from contamination during storage</w:t>
      </w:r>
    </w:p>
    <w:p w:rsidR="003A4675" w:rsidRPr="00AF5862" w:rsidRDefault="003A4675" w:rsidP="003A4675">
      <w:pPr>
        <w:numPr>
          <w:ilvl w:val="0"/>
          <w:numId w:val="13"/>
        </w:numPr>
        <w:contextualSpacing/>
        <w:rPr>
          <w:sz w:val="20"/>
          <w:szCs w:val="20"/>
        </w:rPr>
      </w:pPr>
      <w:r w:rsidRPr="00AF5862">
        <w:rPr>
          <w:sz w:val="20"/>
          <w:szCs w:val="20"/>
        </w:rPr>
        <w:t>Process for ensuring that standard precautions and aseptic techniques are utilized during all body art procedures</w:t>
      </w:r>
    </w:p>
    <w:p w:rsidR="003A4675" w:rsidRPr="00AF5862" w:rsidRDefault="003A4675" w:rsidP="003A4675">
      <w:pPr>
        <w:numPr>
          <w:ilvl w:val="0"/>
          <w:numId w:val="13"/>
        </w:numPr>
        <w:contextualSpacing/>
        <w:rPr>
          <w:sz w:val="20"/>
          <w:szCs w:val="20"/>
        </w:rPr>
      </w:pPr>
      <w:r w:rsidRPr="00AF5862">
        <w:rPr>
          <w:sz w:val="20"/>
          <w:szCs w:val="20"/>
        </w:rPr>
        <w:t>Procedure for the safe handling and disposal of needles</w:t>
      </w:r>
    </w:p>
    <w:p w:rsidR="003A4675" w:rsidRPr="00AF5862" w:rsidRDefault="003A4675" w:rsidP="003A4675">
      <w:pPr>
        <w:numPr>
          <w:ilvl w:val="0"/>
          <w:numId w:val="13"/>
        </w:numPr>
        <w:contextualSpacing/>
        <w:rPr>
          <w:sz w:val="20"/>
          <w:szCs w:val="20"/>
        </w:rPr>
      </w:pPr>
      <w:r w:rsidRPr="00AF5862">
        <w:rPr>
          <w:sz w:val="20"/>
          <w:szCs w:val="20"/>
        </w:rPr>
        <w:t xml:space="preserve">A copy of all written aftercare instructions that will be provided to customers </w:t>
      </w:r>
    </w:p>
    <w:p w:rsidR="003A4675" w:rsidRPr="003A4675" w:rsidRDefault="003A4675" w:rsidP="003A4675">
      <w:pPr>
        <w:ind w:left="1440"/>
        <w:rPr>
          <w:szCs w:val="24"/>
        </w:rPr>
      </w:pPr>
    </w:p>
    <w:p w:rsidR="003A4675" w:rsidRPr="003A4675" w:rsidRDefault="003A4675" w:rsidP="003A4675">
      <w:pPr>
        <w:rPr>
          <w:szCs w:val="24"/>
        </w:rPr>
      </w:pPr>
      <w:r w:rsidRPr="003A4675">
        <w:rPr>
          <w:szCs w:val="24"/>
        </w:rPr>
        <w:lastRenderedPageBreak/>
        <w:t>Please refer to the attached checklist/templates and guidance documents for more details on what must be shown on your plans.</w:t>
      </w:r>
    </w:p>
    <w:p w:rsidR="003A4675" w:rsidRPr="003A4675" w:rsidRDefault="003A4675" w:rsidP="003A4675">
      <w:pPr>
        <w:rPr>
          <w:szCs w:val="24"/>
        </w:rPr>
      </w:pPr>
    </w:p>
    <w:p w:rsidR="00AF5862" w:rsidRDefault="003A4675" w:rsidP="003A4675">
      <w:pPr>
        <w:rPr>
          <w:szCs w:val="24"/>
        </w:rPr>
      </w:pPr>
      <w:r w:rsidRPr="00AF5862">
        <w:rPr>
          <w:i/>
          <w:szCs w:val="24"/>
        </w:rPr>
        <w:t>Ohio Administrative Code Section 3701-9-02 (D) also requires that persons wishing to open a new body art establishment apply for approval to operate at the time the plans and specifications are submitted to the board of health.</w:t>
      </w:r>
      <w:r w:rsidRPr="003A4675">
        <w:rPr>
          <w:szCs w:val="24"/>
        </w:rPr>
        <w:t xml:space="preserve">  </w:t>
      </w:r>
    </w:p>
    <w:p w:rsidR="00AF5862" w:rsidRDefault="00AF5862" w:rsidP="003A4675">
      <w:pPr>
        <w:rPr>
          <w:szCs w:val="24"/>
        </w:rPr>
      </w:pPr>
    </w:p>
    <w:p w:rsidR="003A4675" w:rsidRPr="003A4675" w:rsidRDefault="003A4675" w:rsidP="003A4675">
      <w:pPr>
        <w:rPr>
          <w:szCs w:val="24"/>
        </w:rPr>
      </w:pPr>
      <w:r w:rsidRPr="003A4675">
        <w:rPr>
          <w:szCs w:val="24"/>
        </w:rPr>
        <w:t xml:space="preserve">Please complete and submit the provided </w:t>
      </w:r>
      <w:r w:rsidRPr="00896750">
        <w:rPr>
          <w:b/>
          <w:szCs w:val="24"/>
        </w:rPr>
        <w:t>Application for Approva</w:t>
      </w:r>
      <w:r w:rsidR="00E5680C" w:rsidRPr="00896750">
        <w:rPr>
          <w:b/>
          <w:szCs w:val="24"/>
        </w:rPr>
        <w:t xml:space="preserve">l to Operate a Body Art </w:t>
      </w:r>
      <w:r w:rsidR="00896750" w:rsidRPr="00896750">
        <w:rPr>
          <w:b/>
          <w:szCs w:val="24"/>
        </w:rPr>
        <w:t>Establishment</w:t>
      </w:r>
      <w:r w:rsidRPr="003A4675">
        <w:rPr>
          <w:szCs w:val="24"/>
        </w:rPr>
        <w:t>.</w:t>
      </w:r>
    </w:p>
    <w:p w:rsidR="003A4675" w:rsidRPr="003A4675" w:rsidRDefault="003A4675" w:rsidP="003A4675">
      <w:pPr>
        <w:rPr>
          <w:szCs w:val="24"/>
        </w:rPr>
      </w:pPr>
    </w:p>
    <w:p w:rsidR="00562761" w:rsidRDefault="003A4675" w:rsidP="003A4675">
      <w:pPr>
        <w:rPr>
          <w:szCs w:val="24"/>
        </w:rPr>
      </w:pPr>
      <w:r w:rsidRPr="003A4675">
        <w:rPr>
          <w:szCs w:val="24"/>
        </w:rPr>
        <w:t xml:space="preserve">Once all required information is received, it will be reviewed within 30 days.  You will be notified in writing of </w:t>
      </w:r>
      <w:r w:rsidR="00E5680C">
        <w:rPr>
          <w:szCs w:val="24"/>
        </w:rPr>
        <w:t xml:space="preserve">plan </w:t>
      </w:r>
      <w:r w:rsidR="00A81BDD">
        <w:rPr>
          <w:szCs w:val="24"/>
        </w:rPr>
        <w:t xml:space="preserve">approval or disapproval.  </w:t>
      </w:r>
    </w:p>
    <w:p w:rsidR="00562761" w:rsidRDefault="00562761" w:rsidP="003A4675">
      <w:pPr>
        <w:rPr>
          <w:szCs w:val="24"/>
        </w:rPr>
      </w:pPr>
    </w:p>
    <w:p w:rsidR="003A4675" w:rsidRDefault="003F24A8" w:rsidP="003A4675">
      <w:pPr>
        <w:rPr>
          <w:szCs w:val="24"/>
        </w:rPr>
      </w:pPr>
      <w:r w:rsidRPr="003F24A8">
        <w:rPr>
          <w:szCs w:val="24"/>
        </w:rPr>
        <w:t xml:space="preserve">Upon </w:t>
      </w:r>
      <w:r w:rsidR="00AF5862">
        <w:rPr>
          <w:szCs w:val="24"/>
        </w:rPr>
        <w:t xml:space="preserve">approval of the plans and </w:t>
      </w:r>
      <w:r w:rsidRPr="003F24A8">
        <w:rPr>
          <w:szCs w:val="24"/>
        </w:rPr>
        <w:t xml:space="preserve">successful completion of the final </w:t>
      </w:r>
      <w:r>
        <w:rPr>
          <w:szCs w:val="24"/>
        </w:rPr>
        <w:t xml:space="preserve">facility </w:t>
      </w:r>
      <w:r w:rsidRPr="003F24A8">
        <w:rPr>
          <w:szCs w:val="24"/>
        </w:rPr>
        <w:t xml:space="preserve">inspection, you will be given approval to come to Lorain County Public Health to </w:t>
      </w:r>
      <w:r w:rsidRPr="003F24A8">
        <w:rPr>
          <w:b/>
          <w:szCs w:val="24"/>
        </w:rPr>
        <w:t>pay the permit fee</w:t>
      </w:r>
      <w:r w:rsidRPr="003F24A8">
        <w:rPr>
          <w:szCs w:val="24"/>
        </w:rPr>
        <w:t xml:space="preserve"> and obtain your permit.  You may begin operation once the permit has been </w:t>
      </w:r>
      <w:r>
        <w:rPr>
          <w:szCs w:val="24"/>
        </w:rPr>
        <w:t>obtained.</w:t>
      </w:r>
    </w:p>
    <w:p w:rsidR="00E5680C" w:rsidRDefault="00E5680C" w:rsidP="00B7058C">
      <w:pPr>
        <w:rPr>
          <w:szCs w:val="24"/>
        </w:rPr>
      </w:pPr>
    </w:p>
    <w:p w:rsidR="00B7058C" w:rsidRPr="00B7058C" w:rsidRDefault="000C3890" w:rsidP="00B7058C">
      <w:pPr>
        <w:rPr>
          <w:szCs w:val="24"/>
        </w:rPr>
      </w:pPr>
      <w:r>
        <w:rPr>
          <w:szCs w:val="24"/>
        </w:rPr>
        <w:t xml:space="preserve">Permit </w:t>
      </w:r>
      <w:r w:rsidR="00B7058C">
        <w:rPr>
          <w:szCs w:val="24"/>
        </w:rPr>
        <w:t>Fees:</w:t>
      </w:r>
      <w:r w:rsidR="00B7058C">
        <w:rPr>
          <w:szCs w:val="24"/>
        </w:rPr>
        <w:tab/>
      </w:r>
      <w:r w:rsidR="00B7058C">
        <w:rPr>
          <w:szCs w:val="24"/>
        </w:rPr>
        <w:tab/>
        <w:t>Tattooing Services Only</w:t>
      </w:r>
      <w:r w:rsidR="00B7058C" w:rsidRPr="00B7058C">
        <w:rPr>
          <w:szCs w:val="24"/>
        </w:rPr>
        <w:t xml:space="preserve"> </w:t>
      </w:r>
      <w:r w:rsidR="00B7058C">
        <w:rPr>
          <w:szCs w:val="24"/>
        </w:rPr>
        <w:tab/>
      </w:r>
      <w:r w:rsidR="00B7058C">
        <w:rPr>
          <w:szCs w:val="24"/>
        </w:rPr>
        <w:tab/>
      </w:r>
      <w:r w:rsidR="00B7058C" w:rsidRPr="00B7058C">
        <w:rPr>
          <w:szCs w:val="24"/>
        </w:rPr>
        <w:t>$125.00</w:t>
      </w:r>
    </w:p>
    <w:p w:rsidR="00B7058C" w:rsidRPr="00B7058C" w:rsidRDefault="00B7058C" w:rsidP="000C3890">
      <w:pPr>
        <w:ind w:left="1440" w:firstLine="720"/>
        <w:rPr>
          <w:szCs w:val="24"/>
        </w:rPr>
      </w:pPr>
      <w:r w:rsidRPr="00B7058C">
        <w:rPr>
          <w:szCs w:val="24"/>
        </w:rPr>
        <w:t>B</w:t>
      </w:r>
      <w:r>
        <w:rPr>
          <w:szCs w:val="24"/>
        </w:rPr>
        <w:t>ody Piercing Services Only</w:t>
      </w:r>
      <w:r w:rsidRPr="00B7058C">
        <w:rPr>
          <w:szCs w:val="24"/>
        </w:rPr>
        <w:t xml:space="preserve"> </w:t>
      </w:r>
      <w:r>
        <w:rPr>
          <w:szCs w:val="24"/>
        </w:rPr>
        <w:tab/>
      </w:r>
      <w:r w:rsidRPr="00B7058C">
        <w:rPr>
          <w:szCs w:val="24"/>
        </w:rPr>
        <w:t>$125.00</w:t>
      </w:r>
    </w:p>
    <w:p w:rsidR="00B7058C" w:rsidRPr="003A4675" w:rsidRDefault="00B7058C" w:rsidP="000C3890">
      <w:pPr>
        <w:ind w:left="1440" w:firstLine="720"/>
        <w:rPr>
          <w:szCs w:val="24"/>
        </w:rPr>
      </w:pPr>
      <w:r>
        <w:rPr>
          <w:szCs w:val="24"/>
        </w:rPr>
        <w:t>Combined Body Art Services</w:t>
      </w:r>
      <w:r w:rsidRPr="00B7058C">
        <w:rPr>
          <w:szCs w:val="24"/>
        </w:rPr>
        <w:t xml:space="preserve"> </w:t>
      </w:r>
      <w:r>
        <w:rPr>
          <w:szCs w:val="24"/>
        </w:rPr>
        <w:tab/>
      </w:r>
      <w:r w:rsidRPr="00B7058C">
        <w:rPr>
          <w:szCs w:val="24"/>
        </w:rPr>
        <w:t>$200.00</w:t>
      </w:r>
    </w:p>
    <w:p w:rsidR="003A4675" w:rsidRPr="003A4675" w:rsidRDefault="003A4675" w:rsidP="003A4675">
      <w:pPr>
        <w:rPr>
          <w:szCs w:val="24"/>
        </w:rPr>
      </w:pPr>
    </w:p>
    <w:p w:rsidR="003A4675" w:rsidRDefault="003A4675" w:rsidP="003A4675">
      <w:pPr>
        <w:rPr>
          <w:szCs w:val="24"/>
        </w:rPr>
      </w:pPr>
    </w:p>
    <w:p w:rsidR="003F24A8" w:rsidRDefault="003F24A8" w:rsidP="003A4675">
      <w:pPr>
        <w:rPr>
          <w:szCs w:val="24"/>
        </w:rPr>
      </w:pPr>
    </w:p>
    <w:p w:rsidR="003F24A8" w:rsidRDefault="003F24A8" w:rsidP="003A4675">
      <w:pPr>
        <w:rPr>
          <w:szCs w:val="24"/>
        </w:rPr>
      </w:pPr>
    </w:p>
    <w:p w:rsidR="003F24A8" w:rsidRDefault="003F24A8" w:rsidP="003A4675">
      <w:pPr>
        <w:rPr>
          <w:szCs w:val="24"/>
        </w:rPr>
      </w:pPr>
    </w:p>
    <w:p w:rsidR="003F24A8" w:rsidRDefault="003F24A8" w:rsidP="003A4675">
      <w:pPr>
        <w:rPr>
          <w:szCs w:val="24"/>
        </w:rPr>
      </w:pPr>
    </w:p>
    <w:p w:rsidR="003F24A8" w:rsidRDefault="003F24A8" w:rsidP="003A4675">
      <w:pPr>
        <w:rPr>
          <w:szCs w:val="24"/>
        </w:rPr>
      </w:pPr>
    </w:p>
    <w:p w:rsidR="003F24A8" w:rsidRDefault="003F24A8" w:rsidP="003A4675">
      <w:pPr>
        <w:rPr>
          <w:szCs w:val="24"/>
        </w:rPr>
      </w:pPr>
    </w:p>
    <w:p w:rsidR="003F24A8" w:rsidRDefault="003F24A8" w:rsidP="003A4675">
      <w:pPr>
        <w:rPr>
          <w:szCs w:val="24"/>
        </w:rPr>
      </w:pPr>
    </w:p>
    <w:p w:rsidR="003F24A8" w:rsidRDefault="003F24A8" w:rsidP="003A4675">
      <w:pPr>
        <w:rPr>
          <w:szCs w:val="24"/>
        </w:rPr>
      </w:pPr>
    </w:p>
    <w:p w:rsidR="003F24A8" w:rsidRDefault="003F24A8" w:rsidP="003A4675">
      <w:pPr>
        <w:rPr>
          <w:szCs w:val="24"/>
        </w:rPr>
      </w:pPr>
    </w:p>
    <w:p w:rsidR="00AF5862" w:rsidRDefault="00AF5862" w:rsidP="003A4675">
      <w:pPr>
        <w:rPr>
          <w:szCs w:val="24"/>
        </w:rPr>
      </w:pPr>
    </w:p>
    <w:p w:rsidR="00AF5862" w:rsidRDefault="00AF5862" w:rsidP="003A4675">
      <w:pPr>
        <w:rPr>
          <w:szCs w:val="24"/>
        </w:rPr>
      </w:pPr>
    </w:p>
    <w:p w:rsidR="003F24A8" w:rsidRDefault="003F24A8" w:rsidP="003A4675">
      <w:pPr>
        <w:rPr>
          <w:szCs w:val="24"/>
        </w:rPr>
      </w:pPr>
    </w:p>
    <w:p w:rsidR="003F24A8" w:rsidRPr="003A4675" w:rsidRDefault="003F24A8" w:rsidP="003A4675">
      <w:pPr>
        <w:rPr>
          <w:szCs w:val="24"/>
        </w:rPr>
      </w:pPr>
    </w:p>
    <w:p w:rsidR="003A4675" w:rsidRPr="00B7058C" w:rsidRDefault="003A4675" w:rsidP="00B7058C">
      <w:pPr>
        <w:jc w:val="center"/>
        <w:rPr>
          <w:b/>
          <w:szCs w:val="24"/>
        </w:rPr>
      </w:pPr>
      <w:r w:rsidRPr="00B7058C">
        <w:rPr>
          <w:b/>
          <w:szCs w:val="24"/>
        </w:rPr>
        <w:t>Return Applications and Documents to:</w:t>
      </w:r>
    </w:p>
    <w:p w:rsidR="003A4675" w:rsidRPr="003A4675" w:rsidRDefault="003A4675" w:rsidP="00B7058C">
      <w:pPr>
        <w:jc w:val="center"/>
        <w:rPr>
          <w:szCs w:val="24"/>
        </w:rPr>
      </w:pPr>
      <w:r w:rsidRPr="003A4675">
        <w:rPr>
          <w:szCs w:val="24"/>
        </w:rPr>
        <w:t>Lorain County Public Health</w:t>
      </w:r>
    </w:p>
    <w:p w:rsidR="003A4675" w:rsidRPr="003A4675" w:rsidRDefault="003A4675" w:rsidP="00B7058C">
      <w:pPr>
        <w:tabs>
          <w:tab w:val="left" w:pos="720"/>
          <w:tab w:val="left" w:pos="1440"/>
          <w:tab w:val="left" w:pos="2160"/>
          <w:tab w:val="left" w:pos="2880"/>
          <w:tab w:val="left" w:pos="3600"/>
          <w:tab w:val="left" w:pos="4320"/>
          <w:tab w:val="left" w:pos="5040"/>
          <w:tab w:val="left" w:pos="6552"/>
        </w:tabs>
        <w:jc w:val="center"/>
        <w:rPr>
          <w:szCs w:val="24"/>
        </w:rPr>
      </w:pPr>
      <w:r w:rsidRPr="003A4675">
        <w:rPr>
          <w:szCs w:val="24"/>
        </w:rPr>
        <w:t>Environmental Health Division</w:t>
      </w:r>
    </w:p>
    <w:p w:rsidR="003A4675" w:rsidRPr="003A4675" w:rsidRDefault="003A4675" w:rsidP="00B7058C">
      <w:pPr>
        <w:jc w:val="center"/>
        <w:rPr>
          <w:szCs w:val="24"/>
        </w:rPr>
      </w:pPr>
      <w:r w:rsidRPr="003A4675">
        <w:rPr>
          <w:szCs w:val="24"/>
        </w:rPr>
        <w:t>9880 Murray Ridge Rd.</w:t>
      </w:r>
    </w:p>
    <w:p w:rsidR="003A4675" w:rsidRPr="003A4675" w:rsidRDefault="003A4675" w:rsidP="00B7058C">
      <w:pPr>
        <w:jc w:val="center"/>
        <w:rPr>
          <w:szCs w:val="24"/>
        </w:rPr>
      </w:pPr>
      <w:r w:rsidRPr="003A4675">
        <w:rPr>
          <w:szCs w:val="24"/>
        </w:rPr>
        <w:t>Elyria, Ohio 44035</w:t>
      </w:r>
    </w:p>
    <w:p w:rsidR="003A4675" w:rsidRDefault="003A4675" w:rsidP="003A4675">
      <w:pPr>
        <w:rPr>
          <w:szCs w:val="24"/>
        </w:rPr>
      </w:pPr>
    </w:p>
    <w:p w:rsidR="003F24A8" w:rsidRDefault="003F24A8" w:rsidP="003A4675">
      <w:pPr>
        <w:rPr>
          <w:szCs w:val="24"/>
        </w:rPr>
      </w:pPr>
    </w:p>
    <w:p w:rsidR="003F24A8" w:rsidRDefault="003F24A8" w:rsidP="003A4675">
      <w:pPr>
        <w:rPr>
          <w:szCs w:val="24"/>
        </w:rPr>
      </w:pPr>
    </w:p>
    <w:p w:rsidR="003F24A8" w:rsidRDefault="003F24A8" w:rsidP="003A4675">
      <w:pPr>
        <w:rPr>
          <w:szCs w:val="24"/>
        </w:rPr>
      </w:pPr>
    </w:p>
    <w:p w:rsidR="00B7058C" w:rsidRPr="003A4675" w:rsidRDefault="00B7058C" w:rsidP="003A4675">
      <w:pPr>
        <w:rPr>
          <w:szCs w:val="24"/>
        </w:rPr>
      </w:pPr>
    </w:p>
    <w:p w:rsidR="003A4675" w:rsidRPr="003A4675" w:rsidRDefault="003A4675" w:rsidP="003A4675">
      <w:pPr>
        <w:rPr>
          <w:szCs w:val="24"/>
        </w:rPr>
      </w:pPr>
      <w:r w:rsidRPr="003A4675">
        <w:rPr>
          <w:szCs w:val="24"/>
        </w:rPr>
        <w:t>For questions, please call:  440-322-6367</w:t>
      </w:r>
    </w:p>
    <w:sectPr w:rsidR="003A4675" w:rsidRPr="003A4675" w:rsidSect="00E7396E">
      <w:footerReference w:type="default" r:id="rId8"/>
      <w:pgSz w:w="12240" w:h="15840"/>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B0" w:rsidRDefault="00472BB0" w:rsidP="00E7396E">
      <w:r>
        <w:separator/>
      </w:r>
    </w:p>
  </w:endnote>
  <w:endnote w:type="continuationSeparator" w:id="0">
    <w:p w:rsidR="00472BB0" w:rsidRDefault="00472BB0" w:rsidP="00E7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ter">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EBE" w:rsidRPr="00E7396E" w:rsidRDefault="00195AFB">
    <w:pPr>
      <w:pStyle w:val="Footer"/>
      <w:rPr>
        <w:sz w:val="16"/>
        <w:szCs w:val="16"/>
      </w:rPr>
    </w:pPr>
    <w:r>
      <w:rPr>
        <w:sz w:val="16"/>
        <w:szCs w:val="16"/>
      </w:rPr>
      <w:t>Created 11-8</w:t>
    </w:r>
    <w:r w:rsidR="000E0EBE">
      <w:rPr>
        <w:sz w:val="16"/>
        <w:szCs w:val="16"/>
      </w:rPr>
      <w:t>-19</w:t>
    </w:r>
  </w:p>
  <w:p w:rsidR="000E0EBE" w:rsidRDefault="000E0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B0" w:rsidRDefault="00472BB0" w:rsidP="00E7396E">
      <w:r>
        <w:separator/>
      </w:r>
    </w:p>
  </w:footnote>
  <w:footnote w:type="continuationSeparator" w:id="0">
    <w:p w:rsidR="00472BB0" w:rsidRDefault="00472BB0" w:rsidP="00E73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1225"/>
    <w:multiLevelType w:val="hybridMultilevel"/>
    <w:tmpl w:val="E90AB43E"/>
    <w:lvl w:ilvl="0" w:tplc="B54497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77374B"/>
    <w:multiLevelType w:val="hybridMultilevel"/>
    <w:tmpl w:val="F142176A"/>
    <w:lvl w:ilvl="0" w:tplc="BB6C8D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7E97951"/>
    <w:multiLevelType w:val="hybridMultilevel"/>
    <w:tmpl w:val="F9A6E0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11FAC"/>
    <w:multiLevelType w:val="hybridMultilevel"/>
    <w:tmpl w:val="4BEA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933F9"/>
    <w:multiLevelType w:val="hybridMultilevel"/>
    <w:tmpl w:val="92B25E52"/>
    <w:lvl w:ilvl="0" w:tplc="4ABC61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D181EF3"/>
    <w:multiLevelType w:val="hybridMultilevel"/>
    <w:tmpl w:val="EAC4E9CA"/>
    <w:lvl w:ilvl="0" w:tplc="24E0F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E78AF"/>
    <w:multiLevelType w:val="hybridMultilevel"/>
    <w:tmpl w:val="684A455E"/>
    <w:lvl w:ilvl="0" w:tplc="DB2843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204750"/>
    <w:multiLevelType w:val="hybridMultilevel"/>
    <w:tmpl w:val="5F466074"/>
    <w:lvl w:ilvl="0" w:tplc="44562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A24040"/>
    <w:multiLevelType w:val="hybridMultilevel"/>
    <w:tmpl w:val="54001D84"/>
    <w:lvl w:ilvl="0" w:tplc="24E0F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B7BE2"/>
    <w:multiLevelType w:val="hybridMultilevel"/>
    <w:tmpl w:val="564ADFF6"/>
    <w:lvl w:ilvl="0" w:tplc="71CE89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371603A"/>
    <w:multiLevelType w:val="hybridMultilevel"/>
    <w:tmpl w:val="2D30E5A0"/>
    <w:lvl w:ilvl="0" w:tplc="B8589B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B916282"/>
    <w:multiLevelType w:val="hybridMultilevel"/>
    <w:tmpl w:val="DE80541A"/>
    <w:lvl w:ilvl="0" w:tplc="24E0F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65CD9"/>
    <w:multiLevelType w:val="hybridMultilevel"/>
    <w:tmpl w:val="B0623596"/>
    <w:lvl w:ilvl="0" w:tplc="4AB46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
  </w:num>
  <w:num w:numId="4">
    <w:abstractNumId w:val="0"/>
  </w:num>
  <w:num w:numId="5">
    <w:abstractNumId w:val="9"/>
  </w:num>
  <w:num w:numId="6">
    <w:abstractNumId w:val="4"/>
  </w:num>
  <w:num w:numId="7">
    <w:abstractNumId w:val="10"/>
  </w:num>
  <w:num w:numId="8">
    <w:abstractNumId w:val="8"/>
  </w:num>
  <w:num w:numId="9">
    <w:abstractNumId w:val="11"/>
  </w:num>
  <w:num w:numId="10">
    <w:abstractNumId w:val="5"/>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6E"/>
    <w:rsid w:val="000C3890"/>
    <w:rsid w:val="000E0EBE"/>
    <w:rsid w:val="00173B66"/>
    <w:rsid w:val="00195AFB"/>
    <w:rsid w:val="00255E2B"/>
    <w:rsid w:val="002630DD"/>
    <w:rsid w:val="00266B51"/>
    <w:rsid w:val="00310414"/>
    <w:rsid w:val="003A4675"/>
    <w:rsid w:val="003A5EBB"/>
    <w:rsid w:val="003F24A8"/>
    <w:rsid w:val="00472BB0"/>
    <w:rsid w:val="005145C7"/>
    <w:rsid w:val="00562761"/>
    <w:rsid w:val="00602267"/>
    <w:rsid w:val="00666DE3"/>
    <w:rsid w:val="00896750"/>
    <w:rsid w:val="00967AEF"/>
    <w:rsid w:val="00A41787"/>
    <w:rsid w:val="00A505BB"/>
    <w:rsid w:val="00A81BDD"/>
    <w:rsid w:val="00AD002E"/>
    <w:rsid w:val="00AF5862"/>
    <w:rsid w:val="00B63F2D"/>
    <w:rsid w:val="00B7058C"/>
    <w:rsid w:val="00E5680C"/>
    <w:rsid w:val="00E7396E"/>
    <w:rsid w:val="00EC5EC6"/>
    <w:rsid w:val="00EF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795162-1A50-47DB-8BE6-16D29E4B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tter" w:eastAsiaTheme="minorHAnsi" w:hAnsi="Bitter"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BE"/>
    <w:pPr>
      <w:spacing w:after="0" w:line="240"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6E"/>
    <w:pPr>
      <w:ind w:left="720"/>
      <w:contextualSpacing/>
    </w:pPr>
  </w:style>
  <w:style w:type="paragraph" w:styleId="Header">
    <w:name w:val="header"/>
    <w:basedOn w:val="Normal"/>
    <w:link w:val="HeaderChar"/>
    <w:uiPriority w:val="99"/>
    <w:unhideWhenUsed/>
    <w:rsid w:val="00E7396E"/>
    <w:pPr>
      <w:tabs>
        <w:tab w:val="center" w:pos="4680"/>
        <w:tab w:val="right" w:pos="9360"/>
      </w:tabs>
    </w:pPr>
  </w:style>
  <w:style w:type="character" w:customStyle="1" w:styleId="HeaderChar">
    <w:name w:val="Header Char"/>
    <w:basedOn w:val="DefaultParagraphFont"/>
    <w:link w:val="Header"/>
    <w:uiPriority w:val="99"/>
    <w:rsid w:val="00E7396E"/>
    <w:rPr>
      <w:szCs w:val="22"/>
    </w:rPr>
  </w:style>
  <w:style w:type="paragraph" w:styleId="Footer">
    <w:name w:val="footer"/>
    <w:basedOn w:val="Normal"/>
    <w:link w:val="FooterChar"/>
    <w:uiPriority w:val="99"/>
    <w:unhideWhenUsed/>
    <w:rsid w:val="00E7396E"/>
    <w:pPr>
      <w:tabs>
        <w:tab w:val="center" w:pos="4680"/>
        <w:tab w:val="right" w:pos="9360"/>
      </w:tabs>
    </w:pPr>
  </w:style>
  <w:style w:type="character" w:customStyle="1" w:styleId="FooterChar">
    <w:name w:val="Footer Char"/>
    <w:basedOn w:val="DefaultParagraphFont"/>
    <w:link w:val="Footer"/>
    <w:uiPriority w:val="99"/>
    <w:rsid w:val="00E7396E"/>
    <w:rPr>
      <w:szCs w:val="22"/>
    </w:rPr>
  </w:style>
  <w:style w:type="paragraph" w:styleId="BalloonText">
    <w:name w:val="Balloon Text"/>
    <w:basedOn w:val="Normal"/>
    <w:link w:val="BalloonTextChar"/>
    <w:uiPriority w:val="99"/>
    <w:semiHidden/>
    <w:unhideWhenUsed/>
    <w:rsid w:val="00AF5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Harbeck</dc:creator>
  <cp:keywords/>
  <dc:description/>
  <cp:lastModifiedBy>John Harbeck</cp:lastModifiedBy>
  <cp:revision>6</cp:revision>
  <cp:lastPrinted>2019-09-20T19:52:00Z</cp:lastPrinted>
  <dcterms:created xsi:type="dcterms:W3CDTF">2019-10-18T19:02:00Z</dcterms:created>
  <dcterms:modified xsi:type="dcterms:W3CDTF">2019-11-08T16:00:00Z</dcterms:modified>
</cp:coreProperties>
</file>